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F0F5" w14:textId="1867614A" w:rsidR="00A94394" w:rsidRPr="00A94394" w:rsidRDefault="00A94394" w:rsidP="00A94394">
      <w:pPr>
        <w:jc w:val="center"/>
        <w:rPr>
          <w:rFonts w:asciiTheme="minorHAnsi" w:hAnsiTheme="minorHAnsi" w:cstheme="minorHAnsi"/>
          <w:b/>
          <w:bCs/>
          <w:color w:val="4866A3"/>
          <w:sz w:val="66"/>
          <w:szCs w:val="66"/>
        </w:rPr>
      </w:pPr>
      <w:r w:rsidRPr="00A94394">
        <w:rPr>
          <w:rFonts w:asciiTheme="minorHAnsi" w:hAnsiTheme="minorHAnsi" w:cstheme="minorHAnsi"/>
          <w:b/>
          <w:bCs/>
          <w:color w:val="4866A3"/>
          <w:sz w:val="66"/>
          <w:szCs w:val="66"/>
        </w:rPr>
        <w:t>Diakoni i Slagelse Provsti</w:t>
      </w:r>
    </w:p>
    <w:p w14:paraId="3E8EA422" w14:textId="2C9C560F" w:rsidR="00A94394" w:rsidRDefault="00A94394" w:rsidP="00A94394">
      <w:pPr>
        <w:rPr>
          <w:rFonts w:asciiTheme="minorHAnsi" w:hAnsiTheme="minorHAnsi" w:cstheme="minorHAnsi"/>
        </w:rPr>
      </w:pPr>
    </w:p>
    <w:p w14:paraId="7825F32C" w14:textId="3445B111" w:rsidR="00ED2C16" w:rsidRDefault="00ED2C16" w:rsidP="00A94394">
      <w:pPr>
        <w:rPr>
          <w:rFonts w:asciiTheme="minorHAnsi" w:hAnsiTheme="minorHAnsi" w:cstheme="minorHAnsi"/>
        </w:rPr>
      </w:pPr>
      <w:r w:rsidRPr="00A94394">
        <w:rPr>
          <w:rFonts w:asciiTheme="minorHAnsi" w:hAnsiTheme="minorHAnsi" w:cstheme="minorHAnsi"/>
          <w:b/>
          <w:bCs/>
          <w:noProof/>
          <w:color w:val="4866A3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499B3DBF" wp14:editId="4C85BC74">
            <wp:simplePos x="0" y="0"/>
            <wp:positionH relativeFrom="margin">
              <wp:posOffset>673100</wp:posOffset>
            </wp:positionH>
            <wp:positionV relativeFrom="paragraph">
              <wp:posOffset>70485</wp:posOffset>
            </wp:positionV>
            <wp:extent cx="5080000" cy="3599180"/>
            <wp:effectExtent l="0" t="0" r="6350" b="1270"/>
            <wp:wrapTight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ight>
            <wp:docPr id="138433470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F251D2" w14:textId="77777777" w:rsidR="00ED2C16" w:rsidRDefault="00ED2C16" w:rsidP="00A94394">
      <w:pPr>
        <w:rPr>
          <w:rFonts w:asciiTheme="minorHAnsi" w:hAnsiTheme="minorHAnsi" w:cstheme="minorHAnsi"/>
        </w:rPr>
      </w:pPr>
    </w:p>
    <w:p w14:paraId="609B39DF" w14:textId="0890C0EB" w:rsidR="00A94394" w:rsidRDefault="00A94394" w:rsidP="00A94394">
      <w:pPr>
        <w:rPr>
          <w:rFonts w:asciiTheme="minorHAnsi" w:hAnsiTheme="minorHAnsi" w:cstheme="minorHAnsi"/>
        </w:rPr>
      </w:pPr>
    </w:p>
    <w:p w14:paraId="1CF82D23" w14:textId="77777777" w:rsidR="00ED2C16" w:rsidRPr="00A10CB0" w:rsidRDefault="00ED2C16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06076BCE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7ACFCE3A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30C02551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669C103A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5E1C3FB3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20B27111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6D12A302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68F02E1B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7DC7DED5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1607AB73" w14:textId="77777777" w:rsidR="00A10CB0" w:rsidRDefault="00A10CB0" w:rsidP="00A10CB0">
      <w:pPr>
        <w:pStyle w:val="Listeafsnit"/>
        <w:rPr>
          <w:rFonts w:asciiTheme="minorHAnsi" w:hAnsiTheme="minorHAnsi" w:cstheme="minorHAnsi"/>
          <w:sz w:val="36"/>
          <w:szCs w:val="36"/>
        </w:rPr>
      </w:pPr>
    </w:p>
    <w:p w14:paraId="4825A75E" w14:textId="77777777" w:rsidR="00A10CB0" w:rsidRPr="00795AF5" w:rsidRDefault="00A10CB0" w:rsidP="00795AF5">
      <w:pPr>
        <w:rPr>
          <w:rFonts w:asciiTheme="minorHAnsi" w:hAnsiTheme="minorHAnsi" w:cstheme="minorHAnsi"/>
          <w:sz w:val="36"/>
          <w:szCs w:val="36"/>
        </w:rPr>
      </w:pPr>
    </w:p>
    <w:p w14:paraId="0498D26E" w14:textId="3B2CFE54" w:rsidR="005D1316" w:rsidRPr="00ED2C16" w:rsidRDefault="00A94394" w:rsidP="0080562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ED2C16">
        <w:rPr>
          <w:rFonts w:asciiTheme="minorHAnsi" w:hAnsiTheme="minorHAnsi" w:cstheme="minorHAnsi"/>
          <w:sz w:val="36"/>
          <w:szCs w:val="36"/>
        </w:rPr>
        <w:t>S</w:t>
      </w:r>
      <w:r w:rsidR="005D1316" w:rsidRPr="00ED2C16">
        <w:rPr>
          <w:rFonts w:asciiTheme="minorHAnsi" w:hAnsiTheme="minorHAnsi" w:cstheme="minorHAnsi"/>
          <w:sz w:val="36"/>
          <w:szCs w:val="36"/>
        </w:rPr>
        <w:t>orggrupper</w:t>
      </w:r>
      <w:r w:rsidR="008B5BD4" w:rsidRPr="00ED2C16">
        <w:rPr>
          <w:rFonts w:asciiTheme="minorHAnsi" w:hAnsiTheme="minorHAnsi" w:cstheme="minorHAnsi"/>
          <w:sz w:val="36"/>
          <w:szCs w:val="36"/>
        </w:rPr>
        <w:t>: er et gratis tilbud til mennesker, der har mistet en nærtstående.</w:t>
      </w:r>
    </w:p>
    <w:p w14:paraId="6A31F26F" w14:textId="0784B6A8" w:rsidR="005D1316" w:rsidRPr="00ED2C16" w:rsidRDefault="005D1316" w:rsidP="0080562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ED2C16">
        <w:rPr>
          <w:rFonts w:asciiTheme="minorHAnsi" w:hAnsiTheme="minorHAnsi" w:cstheme="minorHAnsi"/>
          <w:sz w:val="36"/>
          <w:szCs w:val="36"/>
        </w:rPr>
        <w:t>Pilgrimsvandringer med plads til sårbarheden</w:t>
      </w:r>
      <w:r w:rsidR="0065736B" w:rsidRPr="00ED2C16">
        <w:rPr>
          <w:rFonts w:asciiTheme="minorHAnsi" w:hAnsiTheme="minorHAnsi" w:cstheme="minorHAnsi"/>
          <w:sz w:val="36"/>
          <w:szCs w:val="36"/>
        </w:rPr>
        <w:t>: arrangeres ca. en gang om måneden</w:t>
      </w:r>
      <w:r w:rsidR="008B5BD4" w:rsidRPr="00ED2C16">
        <w:rPr>
          <w:rFonts w:asciiTheme="minorHAnsi" w:hAnsiTheme="minorHAnsi" w:cstheme="minorHAnsi"/>
          <w:sz w:val="36"/>
          <w:szCs w:val="36"/>
        </w:rPr>
        <w:t>.</w:t>
      </w:r>
    </w:p>
    <w:p w14:paraId="1F6DE9C8" w14:textId="53EE77F2" w:rsidR="00D815BE" w:rsidRPr="00ED2C16" w:rsidRDefault="005D1316" w:rsidP="00D815BE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ED2C16">
        <w:rPr>
          <w:rFonts w:asciiTheme="minorHAnsi" w:hAnsiTheme="minorHAnsi" w:cstheme="minorHAnsi"/>
          <w:sz w:val="36"/>
          <w:szCs w:val="36"/>
        </w:rPr>
        <w:t>Diakoni</w:t>
      </w:r>
      <w:r w:rsidR="00805626" w:rsidRPr="00ED2C16">
        <w:rPr>
          <w:rFonts w:asciiTheme="minorHAnsi" w:hAnsiTheme="minorHAnsi" w:cstheme="minorHAnsi"/>
          <w:sz w:val="36"/>
          <w:szCs w:val="36"/>
        </w:rPr>
        <w:t>udvalg</w:t>
      </w:r>
      <w:r w:rsidR="00B666D7" w:rsidRPr="00ED2C16">
        <w:rPr>
          <w:rFonts w:asciiTheme="minorHAnsi" w:hAnsiTheme="minorHAnsi" w:cstheme="minorHAnsi"/>
          <w:sz w:val="36"/>
          <w:szCs w:val="36"/>
        </w:rPr>
        <w:t>et</w:t>
      </w:r>
      <w:r w:rsidR="00D815BE" w:rsidRPr="00ED2C16">
        <w:rPr>
          <w:rFonts w:asciiTheme="minorHAnsi" w:hAnsiTheme="minorHAnsi" w:cstheme="minorHAnsi"/>
          <w:sz w:val="36"/>
          <w:szCs w:val="36"/>
        </w:rPr>
        <w:t xml:space="preserve">: </w:t>
      </w:r>
      <w:r w:rsidR="00B666D7" w:rsidRPr="00ED2C16">
        <w:rPr>
          <w:rFonts w:asciiTheme="minorHAnsi" w:hAnsiTheme="minorHAnsi" w:cstheme="minorHAnsi"/>
          <w:sz w:val="36"/>
          <w:szCs w:val="36"/>
        </w:rPr>
        <w:t xml:space="preserve">har til </w:t>
      </w:r>
      <w:r w:rsidR="00D815BE" w:rsidRPr="00ED2C16">
        <w:rPr>
          <w:rFonts w:asciiTheme="minorHAnsi" w:hAnsiTheme="minorHAnsi" w:cstheme="minorHAnsi"/>
          <w:sz w:val="36"/>
          <w:szCs w:val="36"/>
        </w:rPr>
        <w:t xml:space="preserve">formål at koordinere </w:t>
      </w:r>
      <w:r w:rsidR="00D815BE" w:rsidRPr="00ED2C16">
        <w:rPr>
          <w:rFonts w:asciiTheme="minorHAnsi" w:hAnsiTheme="minorHAnsi" w:cstheme="minorHAnsi"/>
          <w:sz w:val="36"/>
          <w:szCs w:val="36"/>
        </w:rPr>
        <w:br/>
        <w:t>og skabe overblik over de diakonale aktiviteter i Slagelse Provsti. Udvalget består af medlemmer, der repræsenterer både by- og landsogne i provstiet.</w:t>
      </w:r>
    </w:p>
    <w:p w14:paraId="76982B72" w14:textId="460D9211" w:rsidR="00805626" w:rsidRPr="00ED2C16" w:rsidRDefault="00805626" w:rsidP="0080562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ED2C16">
        <w:rPr>
          <w:rFonts w:asciiTheme="minorHAnsi" w:hAnsiTheme="minorHAnsi" w:cstheme="minorHAnsi"/>
          <w:sz w:val="36"/>
          <w:szCs w:val="36"/>
        </w:rPr>
        <w:t>Diakonipulje</w:t>
      </w:r>
      <w:r w:rsidR="00A0724D" w:rsidRPr="00ED2C16">
        <w:rPr>
          <w:rFonts w:asciiTheme="minorHAnsi" w:hAnsiTheme="minorHAnsi" w:cstheme="minorHAnsi"/>
          <w:sz w:val="36"/>
          <w:szCs w:val="36"/>
        </w:rPr>
        <w:t>n: kan søges til finansiering af enkeltstående eller flerårige arrangementer og projekter inden for diakoniarbejde.</w:t>
      </w:r>
    </w:p>
    <w:p w14:paraId="5EF32800" w14:textId="115CB611" w:rsidR="005E3BE2" w:rsidRDefault="005E3BE2" w:rsidP="00805626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ED2C16">
        <w:rPr>
          <w:rFonts w:asciiTheme="minorHAnsi" w:hAnsiTheme="minorHAnsi" w:cstheme="minorHAnsi"/>
          <w:sz w:val="36"/>
          <w:szCs w:val="36"/>
        </w:rPr>
        <w:t xml:space="preserve">Provstiet har udarbejdet en samlet folder over </w:t>
      </w:r>
      <w:r w:rsidR="00ED2C16" w:rsidRPr="00ED2C16">
        <w:rPr>
          <w:rFonts w:asciiTheme="minorHAnsi" w:hAnsiTheme="minorHAnsi" w:cstheme="minorHAnsi"/>
          <w:sz w:val="36"/>
          <w:szCs w:val="36"/>
        </w:rPr>
        <w:t>sociale/ diakonale tiltag i Slagelse Provsti</w:t>
      </w:r>
      <w:r w:rsidR="00A13517">
        <w:rPr>
          <w:rFonts w:asciiTheme="minorHAnsi" w:hAnsiTheme="minorHAnsi" w:cstheme="minorHAnsi"/>
          <w:sz w:val="36"/>
          <w:szCs w:val="36"/>
        </w:rPr>
        <w:t>. Den kan hentes gratis på hjemmesiden.</w:t>
      </w:r>
    </w:p>
    <w:p w14:paraId="28E94C06" w14:textId="5C12278E" w:rsidR="004926F9" w:rsidRPr="004926F9" w:rsidRDefault="004926F9" w:rsidP="004926F9">
      <w:pPr>
        <w:ind w:left="72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Orientér dig desuden </w:t>
      </w:r>
      <w:r w:rsidR="00795AF5">
        <w:rPr>
          <w:rFonts w:asciiTheme="minorHAnsi" w:hAnsiTheme="minorHAnsi" w:cstheme="minorHAnsi"/>
          <w:sz w:val="36"/>
          <w:szCs w:val="36"/>
        </w:rPr>
        <w:t>gerne på Slagelse – Socialkompas.dk.</w:t>
      </w:r>
    </w:p>
    <w:p w14:paraId="37E33E94" w14:textId="3AE0FA7D" w:rsidR="00A94394" w:rsidRPr="00BB0EFE" w:rsidRDefault="00406664" w:rsidP="00A94394">
      <w:pPr>
        <w:pStyle w:val="Listeafsnit"/>
        <w:numPr>
          <w:ilvl w:val="0"/>
          <w:numId w:val="1"/>
        </w:numPr>
        <w:rPr>
          <w:rFonts w:asciiTheme="minorHAnsi" w:hAnsiTheme="minorHAnsi" w:cstheme="minorHAnsi"/>
          <w:sz w:val="36"/>
          <w:szCs w:val="36"/>
        </w:rPr>
      </w:pPr>
      <w:r w:rsidRPr="00BB0EFE">
        <w:rPr>
          <w:rFonts w:asciiTheme="minorHAnsi" w:hAnsiTheme="minorHAnsi" w:cstheme="minorHAnsi"/>
          <w:sz w:val="36"/>
          <w:szCs w:val="36"/>
        </w:rPr>
        <w:t xml:space="preserve">Diakoniudvalget arrangerer en diakonikonference hvert andet år: Fælles om det sociale ansvar i Slagelse kommune. Næste gang er i </w:t>
      </w:r>
      <w:r w:rsidR="00BB0EFE" w:rsidRPr="00BB0EFE">
        <w:rPr>
          <w:rFonts w:asciiTheme="minorHAnsi" w:hAnsiTheme="minorHAnsi" w:cstheme="minorHAnsi"/>
          <w:sz w:val="36"/>
          <w:szCs w:val="36"/>
        </w:rPr>
        <w:t xml:space="preserve">efteråret </w:t>
      </w:r>
      <w:r w:rsidRPr="00BB0EFE">
        <w:rPr>
          <w:rFonts w:asciiTheme="minorHAnsi" w:hAnsiTheme="minorHAnsi" w:cstheme="minorHAnsi"/>
          <w:sz w:val="36"/>
          <w:szCs w:val="36"/>
        </w:rPr>
        <w:t>2026</w:t>
      </w:r>
      <w:r w:rsidR="00BB0EFE" w:rsidRPr="00BB0EFE">
        <w:rPr>
          <w:rFonts w:asciiTheme="minorHAnsi" w:hAnsiTheme="minorHAnsi" w:cstheme="minorHAnsi"/>
          <w:sz w:val="36"/>
          <w:szCs w:val="36"/>
        </w:rPr>
        <w:t>.</w:t>
      </w:r>
    </w:p>
    <w:p w14:paraId="7DB66F41" w14:textId="3FE1A9F2" w:rsidR="00A94394" w:rsidRPr="00602012" w:rsidRDefault="00A94394" w:rsidP="00A10CB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02012">
        <w:rPr>
          <w:rFonts w:asciiTheme="minorHAnsi" w:hAnsiTheme="minorHAnsi" w:cstheme="minorHAnsi"/>
          <w:b/>
          <w:bCs/>
          <w:sz w:val="36"/>
          <w:szCs w:val="36"/>
        </w:rPr>
        <w:t xml:space="preserve">Læs mere på provstiets hjemmeside: </w:t>
      </w:r>
      <w:hyperlink r:id="rId6" w:history="1">
        <w:r w:rsidRPr="00602012">
          <w:rPr>
            <w:rStyle w:val="Hyperlink"/>
            <w:rFonts w:asciiTheme="minorHAnsi" w:hAnsiTheme="minorHAnsi" w:cstheme="minorHAnsi" w:hint="eastAsia"/>
            <w:b/>
            <w:bCs/>
            <w:sz w:val="36"/>
            <w:szCs w:val="36"/>
          </w:rPr>
          <w:t>www.slagelseprovsti.dk</w:t>
        </w:r>
      </w:hyperlink>
      <w:r w:rsidRPr="00602012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A10CB0" w:rsidRPr="00602012">
        <w:rPr>
          <w:rFonts w:asciiTheme="minorHAnsi" w:hAnsiTheme="minorHAnsi" w:cstheme="minorHAnsi"/>
          <w:b/>
          <w:bCs/>
          <w:sz w:val="36"/>
          <w:szCs w:val="36"/>
        </w:rPr>
        <w:br/>
      </w:r>
      <w:r w:rsidRPr="00602012">
        <w:rPr>
          <w:rFonts w:asciiTheme="minorHAnsi" w:hAnsiTheme="minorHAnsi" w:cstheme="minorHAnsi"/>
          <w:b/>
          <w:bCs/>
          <w:sz w:val="36"/>
          <w:szCs w:val="36"/>
        </w:rPr>
        <w:t xml:space="preserve">under menupunktet </w:t>
      </w:r>
      <w:r w:rsidRPr="00602012">
        <w:rPr>
          <w:rFonts w:asciiTheme="minorHAnsi" w:hAnsiTheme="minorHAnsi" w:cstheme="minorHAnsi"/>
          <w:b/>
          <w:bCs/>
          <w:i/>
          <w:iCs/>
          <w:sz w:val="36"/>
          <w:szCs w:val="36"/>
        </w:rPr>
        <w:t>Provstiet</w:t>
      </w:r>
      <w:r w:rsidRPr="00602012">
        <w:rPr>
          <w:rFonts w:asciiTheme="minorHAnsi" w:hAnsiTheme="minorHAnsi" w:cstheme="minorHAnsi"/>
          <w:b/>
          <w:bCs/>
          <w:sz w:val="36"/>
          <w:szCs w:val="36"/>
        </w:rPr>
        <w:t xml:space="preserve"> og</w:t>
      </w:r>
      <w:r w:rsidR="000A1368">
        <w:rPr>
          <w:rFonts w:asciiTheme="minorHAnsi" w:hAnsiTheme="minorHAnsi" w:cstheme="minorHAnsi"/>
          <w:b/>
          <w:bCs/>
          <w:sz w:val="36"/>
          <w:szCs w:val="36"/>
        </w:rPr>
        <w:t xml:space="preserve"> derefter</w:t>
      </w:r>
      <w:r w:rsidRPr="00602012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602012">
        <w:rPr>
          <w:rFonts w:asciiTheme="minorHAnsi" w:hAnsiTheme="minorHAnsi" w:cstheme="minorHAnsi"/>
          <w:b/>
          <w:bCs/>
          <w:i/>
          <w:iCs/>
          <w:sz w:val="36"/>
          <w:szCs w:val="36"/>
        </w:rPr>
        <w:t>Diakoni</w:t>
      </w:r>
      <w:r w:rsidRPr="00602012">
        <w:rPr>
          <w:rFonts w:asciiTheme="minorHAnsi" w:hAnsiTheme="minorHAnsi" w:cstheme="minorHAnsi"/>
          <w:b/>
          <w:bCs/>
          <w:sz w:val="36"/>
          <w:szCs w:val="36"/>
        </w:rPr>
        <w:t>.</w:t>
      </w:r>
    </w:p>
    <w:sectPr w:rsidR="00A94394" w:rsidRPr="00602012" w:rsidSect="009F54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53E73"/>
    <w:multiLevelType w:val="hybridMultilevel"/>
    <w:tmpl w:val="D478BD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31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394"/>
    <w:rsid w:val="000A1368"/>
    <w:rsid w:val="0026760B"/>
    <w:rsid w:val="00406664"/>
    <w:rsid w:val="004926F9"/>
    <w:rsid w:val="005D1316"/>
    <w:rsid w:val="005E3BE2"/>
    <w:rsid w:val="00602012"/>
    <w:rsid w:val="00613493"/>
    <w:rsid w:val="0065736B"/>
    <w:rsid w:val="00734DFB"/>
    <w:rsid w:val="00795AF5"/>
    <w:rsid w:val="00805626"/>
    <w:rsid w:val="00820107"/>
    <w:rsid w:val="0082402A"/>
    <w:rsid w:val="008B5BD4"/>
    <w:rsid w:val="00936E10"/>
    <w:rsid w:val="009F5404"/>
    <w:rsid w:val="00A0724D"/>
    <w:rsid w:val="00A10CB0"/>
    <w:rsid w:val="00A13517"/>
    <w:rsid w:val="00A94394"/>
    <w:rsid w:val="00B63CDE"/>
    <w:rsid w:val="00B666D7"/>
    <w:rsid w:val="00B77E85"/>
    <w:rsid w:val="00BB0EFE"/>
    <w:rsid w:val="00BC569A"/>
    <w:rsid w:val="00C11E57"/>
    <w:rsid w:val="00D815BE"/>
    <w:rsid w:val="00E047C6"/>
    <w:rsid w:val="00ED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8A3"/>
  <w15:chartTrackingRefBased/>
  <w15:docId w15:val="{72CAD25A-5144-45C9-80A3-6A7206FC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94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A9439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439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0562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gelseprovsti.d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Semberlund Jensen</dc:creator>
  <cp:keywords/>
  <dc:description/>
  <cp:lastModifiedBy>Ida Rusholt Lund</cp:lastModifiedBy>
  <cp:revision>10</cp:revision>
  <dcterms:created xsi:type="dcterms:W3CDTF">2025-03-27T08:24:00Z</dcterms:created>
  <dcterms:modified xsi:type="dcterms:W3CDTF">2025-03-27T08:29:00Z</dcterms:modified>
</cp:coreProperties>
</file>